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7" w:rsidRPr="0045551A" w:rsidRDefault="00874177" w:rsidP="0045551A">
      <w:pPr>
        <w:rPr>
          <w:sz w:val="28"/>
          <w:szCs w:val="28"/>
        </w:rPr>
      </w:pPr>
      <w:r w:rsidRPr="0045551A">
        <w:rPr>
          <w:sz w:val="28"/>
          <w:szCs w:val="28"/>
        </w:rPr>
        <w:t>Protokoll vid</w:t>
      </w:r>
      <w:r w:rsidR="0071511B">
        <w:rPr>
          <w:sz w:val="28"/>
          <w:szCs w:val="28"/>
        </w:rPr>
        <w:t xml:space="preserve"> möte 2016-11-</w:t>
      </w:r>
      <w:r w:rsidR="00C471B1">
        <w:rPr>
          <w:sz w:val="28"/>
          <w:szCs w:val="28"/>
        </w:rPr>
        <w:t>02</w:t>
      </w:r>
      <w:r w:rsidR="008646A0">
        <w:rPr>
          <w:sz w:val="28"/>
          <w:szCs w:val="28"/>
        </w:rPr>
        <w:t>. Mötestid 17:15-19:00</w:t>
      </w:r>
      <w:r w:rsidR="0045551A" w:rsidRPr="0045551A">
        <w:rPr>
          <w:sz w:val="28"/>
          <w:szCs w:val="28"/>
        </w:rPr>
        <w:br/>
      </w:r>
      <w:r w:rsidR="0059227A" w:rsidRPr="0045551A">
        <w:rPr>
          <w:sz w:val="28"/>
          <w:szCs w:val="28"/>
        </w:rPr>
        <w:t>Plats: TP</w:t>
      </w:r>
      <w:r w:rsidR="007C4BB8">
        <w:rPr>
          <w:sz w:val="28"/>
          <w:szCs w:val="28"/>
        </w:rPr>
        <w:t>53</w:t>
      </w:r>
    </w:p>
    <w:p w:rsidR="00874177" w:rsidRPr="008317C5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szCs w:val="24"/>
              </w:rPr>
            </w:pPr>
            <w:r w:rsidRPr="008317C5">
              <w:rPr>
                <w:szCs w:val="24"/>
              </w:rPr>
              <w:t>1</w:t>
            </w:r>
            <w:r w:rsidR="00683521">
              <w:rPr>
                <w:szCs w:val="24"/>
              </w:rPr>
              <w:t xml:space="preserve">. </w:t>
            </w:r>
            <w:r w:rsidRPr="008317C5">
              <w:rPr>
                <w:szCs w:val="24"/>
              </w:rPr>
              <w:t>Mötets öppnande</w:t>
            </w:r>
          </w:p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CB31A7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öppnade mötet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87417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53612F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2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Val av justerare</w:t>
            </w:r>
          </w:p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456C40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Astrid Wänstedt</w:t>
            </w:r>
            <w:r w:rsidR="004D01F5" w:rsidRPr="008317C5">
              <w:rPr>
                <w:szCs w:val="24"/>
              </w:rPr>
              <w:t xml:space="preserve"> och Mattias Almlöf</w:t>
            </w:r>
            <w:r w:rsidR="003E2041" w:rsidRPr="008317C5">
              <w:rPr>
                <w:szCs w:val="24"/>
              </w:rPr>
              <w:t xml:space="preserve"> valdes till justerare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455F29" w:rsidRPr="008317C5" w:rsidTr="00734448">
        <w:trPr>
          <w:trHeight w:val="850"/>
        </w:trPr>
        <w:tc>
          <w:tcPr>
            <w:tcW w:w="2972" w:type="dxa"/>
            <w:vAlign w:val="center"/>
          </w:tcPr>
          <w:p w:rsidR="00455F29" w:rsidRPr="008317C5" w:rsidRDefault="00455F29" w:rsidP="00734448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317C5">
              <w:rPr>
                <w:szCs w:val="24"/>
              </w:rPr>
              <w:t>Mötets behöriga utlysande</w:t>
            </w:r>
          </w:p>
          <w:p w:rsidR="00455F29" w:rsidRPr="008317C5" w:rsidRDefault="00455F29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455F29" w:rsidRPr="008317C5" w:rsidRDefault="00455F29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Mötet var behörigt utlyst.</w:t>
            </w:r>
          </w:p>
        </w:tc>
      </w:tr>
      <w:tr w:rsidR="00CB31A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CB31A7" w:rsidRPr="008317C5" w:rsidRDefault="00455F29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Adjungeringar</w:t>
            </w:r>
          </w:p>
          <w:p w:rsidR="00CB31A7" w:rsidRPr="008317C5" w:rsidRDefault="00CB31A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B31A7" w:rsidRPr="008317C5" w:rsidRDefault="00456C40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Ingen.</w:t>
            </w:r>
          </w:p>
        </w:tc>
      </w:tr>
      <w:tr w:rsidR="00874177" w:rsidRPr="008317C5" w:rsidTr="00734448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455F29" w:rsidP="00734448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83521">
              <w:rPr>
                <w:szCs w:val="24"/>
              </w:rPr>
              <w:t xml:space="preserve">. </w:t>
            </w:r>
            <w:r w:rsidR="008646A0">
              <w:rPr>
                <w:szCs w:val="24"/>
              </w:rPr>
              <w:t>Fastställande</w:t>
            </w:r>
            <w:r w:rsidR="0016569C" w:rsidRPr="008317C5">
              <w:rPr>
                <w:szCs w:val="24"/>
              </w:rPr>
              <w:t xml:space="preserve"> av </w:t>
            </w:r>
            <w:r>
              <w:rPr>
                <w:szCs w:val="24"/>
              </w:rPr>
              <w:t xml:space="preserve">    </w:t>
            </w:r>
            <w:r w:rsidR="00CB31A7" w:rsidRPr="008317C5">
              <w:rPr>
                <w:szCs w:val="24"/>
              </w:rPr>
              <w:t>föredragslista</w:t>
            </w:r>
          </w:p>
          <w:p w:rsidR="00874177" w:rsidRPr="008317C5" w:rsidRDefault="00874177" w:rsidP="00734448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D62421" w:rsidRPr="008317C5" w:rsidRDefault="00456C40" w:rsidP="000E6FD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</w:t>
            </w:r>
            <w:r w:rsidR="00253AD7">
              <w:rPr>
                <w:szCs w:val="24"/>
              </w:rPr>
              <w:t>öredragslistan</w:t>
            </w:r>
            <w:r w:rsidR="004D01F5" w:rsidRPr="008317C5">
              <w:rPr>
                <w:szCs w:val="24"/>
              </w:rPr>
              <w:t xml:space="preserve"> godkändes</w:t>
            </w:r>
            <w:r>
              <w:rPr>
                <w:szCs w:val="24"/>
              </w:rPr>
              <w:t xml:space="preserve"> med ändrat datum</w:t>
            </w:r>
            <w:r w:rsidR="004729E7">
              <w:rPr>
                <w:szCs w:val="24"/>
              </w:rPr>
              <w:t>.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6A4833" w:rsidP="006A4833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6. Föregående mötesprotokoll</w:t>
            </w:r>
          </w:p>
        </w:tc>
        <w:tc>
          <w:tcPr>
            <w:tcW w:w="6238" w:type="dxa"/>
            <w:vAlign w:val="center"/>
          </w:tcPr>
          <w:p w:rsidR="006A4833" w:rsidRPr="008317C5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Föregående mötesprotokoll godkändes och skrevs på.  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6A4833" w:rsidP="006A4833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7. Rapporter och meddelanden</w:t>
            </w:r>
          </w:p>
        </w:tc>
        <w:tc>
          <w:tcPr>
            <w:tcW w:w="6238" w:type="dxa"/>
            <w:vAlign w:val="center"/>
          </w:tcPr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Andreas: har haft möte med nämnden och planerat möte med de andra sektionernas studienämndsordförande om vem som tar hand om de gemensamma kurserna.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Gustav: har bokat Trappan 2/12 till sektionens julpub.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Mattias: har</w:t>
            </w:r>
            <w:r w:rsidR="006E6460">
              <w:rPr>
                <w:szCs w:val="24"/>
              </w:rPr>
              <w:t xml:space="preserve"> beställt revärer och</w:t>
            </w:r>
            <w:r>
              <w:rPr>
                <w:szCs w:val="24"/>
              </w:rPr>
              <w:t xml:space="preserve"> kollat upp reklampennor som kostar drygt 1000 kr för 100 st. Han ska leta fram en motsvarighet i blyerts.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Astrid: har tagit hand om det vanliga kassörarbetet.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Emma: har pratat med Familjen inför sektionernas dag.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Anna: har skrivit protokoll och varit på möte om sektionernas dag.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Bengt: har svarat på</w:t>
            </w:r>
            <w:r w:rsidR="006E6460">
              <w:rPr>
                <w:szCs w:val="24"/>
              </w:rPr>
              <w:t xml:space="preserve"> mail och</w:t>
            </w:r>
            <w:r>
              <w:rPr>
                <w:szCs w:val="24"/>
              </w:rPr>
              <w:t xml:space="preserve"> fått erbjudande om att sektionen kan få en rollup med loggorna</w:t>
            </w:r>
            <w:r w:rsidR="006E6460">
              <w:rPr>
                <w:szCs w:val="24"/>
              </w:rPr>
              <w:t xml:space="preserve"> på</w:t>
            </w:r>
            <w:r>
              <w:rPr>
                <w:szCs w:val="24"/>
              </w:rPr>
              <w:t>. Bengt kollar upp</w:t>
            </w:r>
            <w:r w:rsidR="006E6460">
              <w:rPr>
                <w:szCs w:val="24"/>
              </w:rPr>
              <w:t xml:space="preserve"> om det finns en</w:t>
            </w:r>
            <w:r>
              <w:rPr>
                <w:szCs w:val="24"/>
              </w:rPr>
              <w:t xml:space="preserve"> deadline för </w:t>
            </w:r>
            <w:r w:rsidR="006E6460">
              <w:rPr>
                <w:szCs w:val="24"/>
              </w:rPr>
              <w:t>beställning</w:t>
            </w:r>
            <w:r>
              <w:rPr>
                <w:szCs w:val="24"/>
              </w:rPr>
              <w:t xml:space="preserve"> för att se om vi kan få våra nya loggor i</w:t>
            </w:r>
            <w:r w:rsidR="006E6460">
              <w:rPr>
                <w:szCs w:val="24"/>
              </w:rPr>
              <w:t>nnan</w:t>
            </w:r>
            <w:r>
              <w:rPr>
                <w:szCs w:val="24"/>
              </w:rPr>
              <w:t xml:space="preserve">. Kommunikatörerna vill ha hjälp att hitta bilder till broschyrer och att hitta studenter som gjort sina exjobb att intervjua till </w:t>
            </w:r>
            <w:r w:rsidR="006E6460">
              <w:rPr>
                <w:szCs w:val="24"/>
              </w:rPr>
              <w:t>broschyrerna</w:t>
            </w:r>
            <w:bookmarkStart w:id="0" w:name="_GoBack"/>
            <w:bookmarkEnd w:id="0"/>
            <w:r>
              <w:rPr>
                <w:szCs w:val="24"/>
              </w:rPr>
              <w:t xml:space="preserve">. 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Elise: har svarat på mail och satt upp affischer om en tävling för studenter som WSP anordnar. 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lastRenderedPageBreak/>
              <w:t>Bodil: har p</w:t>
            </w:r>
            <w:r w:rsidR="00AE6AA4">
              <w:rPr>
                <w:szCs w:val="24"/>
              </w:rPr>
              <w:t>ostat facebook</w:t>
            </w:r>
            <w:r>
              <w:rPr>
                <w:szCs w:val="24"/>
              </w:rPr>
              <w:t>-even</w:t>
            </w:r>
            <w:r w:rsidR="00AE6AA4">
              <w:rPr>
                <w:szCs w:val="24"/>
              </w:rPr>
              <w:t>emang</w:t>
            </w:r>
            <w:r>
              <w:rPr>
                <w:szCs w:val="24"/>
              </w:rPr>
              <w:t xml:space="preserve"> och gjort maillistor</w:t>
            </w:r>
            <w:r w:rsidR="00AE6AA4">
              <w:rPr>
                <w:szCs w:val="24"/>
              </w:rPr>
              <w:t>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Niklas: </w:t>
            </w:r>
            <w:r w:rsidR="00AE6AA4">
              <w:rPr>
                <w:szCs w:val="24"/>
              </w:rPr>
              <w:t>har planerat</w:t>
            </w:r>
            <w:r>
              <w:rPr>
                <w:szCs w:val="24"/>
              </w:rPr>
              <w:t xml:space="preserve"> inför sektionernas dag mm</w:t>
            </w:r>
            <w:r w:rsidR="00AE6AA4">
              <w:rPr>
                <w:szCs w:val="24"/>
              </w:rPr>
              <w:t>.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Pr="008317C5" w:rsidRDefault="006A4833" w:rsidP="006A4833">
            <w:pPr>
              <w:pStyle w:val="Brdtextmedindrag2"/>
              <w:tabs>
                <w:tab w:val="clear" w:pos="426"/>
                <w:tab w:val="left" w:pos="20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8. Overallsinvigning</w:t>
            </w:r>
          </w:p>
        </w:tc>
        <w:tc>
          <w:tcPr>
            <w:tcW w:w="6238" w:type="dxa"/>
            <w:vAlign w:val="center"/>
          </w:tcPr>
          <w:p w:rsidR="006A4833" w:rsidRDefault="00AE6AA4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Punkten togs upp under lunchmötet.</w:t>
            </w:r>
          </w:p>
          <w:p w:rsidR="00AE6AA4" w:rsidRDefault="00AE6AA4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Tider för dagen: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9.45 </w:t>
            </w:r>
            <w:r w:rsidR="00AE6AA4">
              <w:rPr>
                <w:szCs w:val="24"/>
              </w:rPr>
              <w:t>möta upp ettan mellan husen om man vill.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E6AA4">
              <w:rPr>
                <w:szCs w:val="24"/>
              </w:rPr>
              <w:t xml:space="preserve">.00 samling för </w:t>
            </w:r>
            <w:r>
              <w:rPr>
                <w:szCs w:val="24"/>
              </w:rPr>
              <w:t>s</w:t>
            </w:r>
            <w:r w:rsidR="00AE6AA4">
              <w:rPr>
                <w:szCs w:val="24"/>
              </w:rPr>
              <w:t>tyrelsen.</w:t>
            </w:r>
          </w:p>
          <w:p w:rsidR="006A4833" w:rsidRDefault="00AE6AA4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12.00 allt ska vara klart</w:t>
            </w:r>
            <w:r w:rsidR="006A4833">
              <w:rPr>
                <w:szCs w:val="24"/>
              </w:rPr>
              <w:t xml:space="preserve"> på </w:t>
            </w:r>
            <w:r>
              <w:rPr>
                <w:szCs w:val="24"/>
              </w:rPr>
              <w:t>H</w:t>
            </w:r>
            <w:r w:rsidR="006A4833">
              <w:rPr>
                <w:szCs w:val="24"/>
              </w:rPr>
              <w:t>impan</w:t>
            </w:r>
            <w:r>
              <w:rPr>
                <w:szCs w:val="24"/>
              </w:rPr>
              <w:t>.</w:t>
            </w:r>
          </w:p>
          <w:p w:rsidR="006A4833" w:rsidRPr="008317C5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E6AA4">
              <w:rPr>
                <w:szCs w:val="24"/>
              </w:rPr>
              <w:t>.00 beräknad sluttid.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10. Syjunta och overallsutlämning</w:t>
            </w:r>
          </w:p>
          <w:p w:rsidR="006A4833" w:rsidRPr="008317C5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AE6AA4" w:rsidRDefault="00AE6AA4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Punkten togs upp under lunchmötet. 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Astrid</w:t>
            </w:r>
            <w:r w:rsidR="006E6460">
              <w:rPr>
                <w:szCs w:val="24"/>
              </w:rPr>
              <w:t>, Andreas</w:t>
            </w:r>
            <w:r>
              <w:rPr>
                <w:szCs w:val="24"/>
              </w:rPr>
              <w:t xml:space="preserve"> </w:t>
            </w:r>
            <w:r w:rsidR="00AE6AA4">
              <w:rPr>
                <w:szCs w:val="24"/>
              </w:rPr>
              <w:t>och Bodil handlar.</w:t>
            </w:r>
            <w:r w:rsidR="006E6460">
              <w:rPr>
                <w:szCs w:val="24"/>
              </w:rPr>
              <w:t xml:space="preserve"> Samling kl 15.00 för de som kan</w:t>
            </w:r>
            <w:r>
              <w:rPr>
                <w:szCs w:val="24"/>
              </w:rPr>
              <w:t xml:space="preserve"> för</w:t>
            </w:r>
            <w:r w:rsidR="006E6460">
              <w:rPr>
                <w:szCs w:val="24"/>
              </w:rPr>
              <w:t xml:space="preserve"> att poppa</w:t>
            </w:r>
            <w:r>
              <w:rPr>
                <w:szCs w:val="24"/>
              </w:rPr>
              <w:t xml:space="preserve"> popcorn och klippa revärer. </w:t>
            </w:r>
            <w:r w:rsidR="006E6460">
              <w:rPr>
                <w:szCs w:val="24"/>
              </w:rPr>
              <w:t xml:space="preserve"> 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11. Sektionernas dag</w:t>
            </w:r>
          </w:p>
        </w:tc>
        <w:tc>
          <w:tcPr>
            <w:tcW w:w="6238" w:type="dxa"/>
            <w:vAlign w:val="center"/>
          </w:tcPr>
          <w:p w:rsidR="006A4833" w:rsidRDefault="006E6460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Punkten togs upp under lunchmötet. Astrid och Niklas tänder grillen innan kl 11.00.</w:t>
            </w:r>
            <w:r w:rsidR="006A4833">
              <w:rPr>
                <w:szCs w:val="24"/>
              </w:rPr>
              <w:t xml:space="preserve"> </w:t>
            </w:r>
            <w:r>
              <w:rPr>
                <w:szCs w:val="24"/>
              </w:rPr>
              <w:t>Vi ska ha ovvar på oss. Niklas handlar.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Pr="008317C5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11. Övriga frågor</w:t>
            </w:r>
          </w:p>
        </w:tc>
        <w:tc>
          <w:tcPr>
            <w:tcW w:w="6238" w:type="dxa"/>
            <w:vAlign w:val="center"/>
          </w:tcPr>
          <w:p w:rsidR="006E6460" w:rsidRDefault="006A4833" w:rsidP="006E6460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Ladies night: </w:t>
            </w:r>
            <w:r w:rsidR="006E6460">
              <w:rPr>
                <w:sz w:val="24"/>
                <w:szCs w:val="24"/>
              </w:rPr>
              <w:t xml:space="preserve">Niklas pratar med före detta Nikita och kollar om de utsett några från sektionen som ska hjälpa till med planeringen av sittningen. Annars gör Astrid med vänner det. </w:t>
            </w:r>
          </w:p>
          <w:p w:rsidR="006E6460" w:rsidRDefault="006E6460" w:rsidP="006E6460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6A4833" w:rsidRPr="008317C5" w:rsidRDefault="006A4833" w:rsidP="006E6460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E6460">
              <w:rPr>
                <w:sz w:val="24"/>
                <w:szCs w:val="24"/>
              </w:rPr>
              <w:t>engt</w:t>
            </w:r>
            <w:r>
              <w:rPr>
                <w:sz w:val="24"/>
                <w:szCs w:val="24"/>
              </w:rPr>
              <w:t xml:space="preserve"> ska kolla med kommunikatören om det finns nya planscher för hemmissionering.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12. Nästa möte</w:t>
            </w:r>
          </w:p>
        </w:tc>
        <w:tc>
          <w:tcPr>
            <w:tcW w:w="6238" w:type="dxa"/>
            <w:vAlign w:val="center"/>
          </w:tcPr>
          <w:p w:rsidR="006A4833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Nästa träff: torsdagen 3/11 (sektionernas dag).</w:t>
            </w:r>
          </w:p>
          <w:p w:rsidR="006A4833" w:rsidRDefault="006A4833" w:rsidP="006A4833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Nästa lunchmöte är onsdag</w:t>
            </w:r>
            <w:r>
              <w:rPr>
                <w:szCs w:val="24"/>
              </w:rPr>
              <w:t>en 9/11.</w:t>
            </w:r>
          </w:p>
          <w:p w:rsidR="006A4833" w:rsidRPr="008317C5" w:rsidRDefault="006A4833" w:rsidP="006A4833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Nästa kvällsmöte är onsdagen 16/11.</w:t>
            </w:r>
          </w:p>
        </w:tc>
      </w:tr>
      <w:tr w:rsidR="006A4833" w:rsidRPr="008317C5" w:rsidTr="00734448">
        <w:trPr>
          <w:trHeight w:val="850"/>
        </w:trPr>
        <w:tc>
          <w:tcPr>
            <w:tcW w:w="2972" w:type="dxa"/>
            <w:vAlign w:val="center"/>
          </w:tcPr>
          <w:p w:rsidR="006A4833" w:rsidRDefault="006A4833" w:rsidP="006A4833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13. Mötets avslutande</w:t>
            </w:r>
          </w:p>
        </w:tc>
        <w:tc>
          <w:tcPr>
            <w:tcW w:w="6238" w:type="dxa"/>
            <w:vAlign w:val="center"/>
          </w:tcPr>
          <w:p w:rsidR="006A4833" w:rsidRPr="008317C5" w:rsidRDefault="006A4833" w:rsidP="006A4833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avslutade mötet</w:t>
            </w:r>
            <w:r>
              <w:rPr>
                <w:szCs w:val="24"/>
              </w:rPr>
              <w:t>.</w:t>
            </w:r>
          </w:p>
        </w:tc>
      </w:tr>
    </w:tbl>
    <w:p w:rsidR="005A2ACC" w:rsidRPr="008317C5" w:rsidRDefault="005A2ACC" w:rsidP="00874177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2D0B06" w:rsidRDefault="00874177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>Protokoll fört av</w:t>
      </w:r>
      <w:r w:rsidR="0031282B" w:rsidRPr="008317C5">
        <w:rPr>
          <w:sz w:val="24"/>
          <w:szCs w:val="24"/>
        </w:rPr>
        <w:t>:</w:t>
      </w:r>
      <w:r w:rsidR="006B5032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 w:rsidRPr="008317C5">
        <w:rPr>
          <w:sz w:val="24"/>
          <w:szCs w:val="24"/>
        </w:rPr>
        <w:t>Justering:</w:t>
      </w:r>
    </w:p>
    <w:p w:rsidR="00874177" w:rsidRPr="008317C5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032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</w:p>
    <w:p w:rsidR="006B5032" w:rsidRDefault="00D51B4A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</w:p>
    <w:p w:rsidR="006B5032" w:rsidRDefault="006B5032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Anna Danielsson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Mattias Almlöf</w:t>
      </w: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Pr="006B5032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8317C5" w:rsidRPr="008317C5" w:rsidRDefault="0059227A" w:rsidP="002D0B06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6B5032">
        <w:rPr>
          <w:sz w:val="24"/>
          <w:szCs w:val="24"/>
        </w:rPr>
        <w:t>Astrid Wänstedt</w:t>
      </w:r>
    </w:p>
    <w:p w:rsidR="00874177" w:rsidRDefault="00874177" w:rsidP="0031282B">
      <w:pPr>
        <w:rPr>
          <w:sz w:val="24"/>
          <w:szCs w:val="24"/>
        </w:rPr>
      </w:pPr>
    </w:p>
    <w:p w:rsidR="002D0B06" w:rsidRPr="008317C5" w:rsidRDefault="002D0B06" w:rsidP="0031282B">
      <w:pPr>
        <w:rPr>
          <w:sz w:val="24"/>
          <w:szCs w:val="24"/>
        </w:rPr>
      </w:pPr>
    </w:p>
    <w:p w:rsidR="00D977B0" w:rsidRPr="008317C5" w:rsidRDefault="00D977B0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</w:p>
    <w:p w:rsidR="002D0B06" w:rsidRDefault="0031282B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>……………………………………</w:t>
      </w:r>
    </w:p>
    <w:p w:rsidR="00D977B0" w:rsidRPr="008317C5" w:rsidRDefault="00D977B0" w:rsidP="002D0B06">
      <w:pPr>
        <w:ind w:left="3912" w:firstLine="1304"/>
        <w:rPr>
          <w:sz w:val="24"/>
          <w:szCs w:val="24"/>
        </w:rPr>
      </w:pPr>
      <w:r w:rsidRPr="008317C5">
        <w:rPr>
          <w:sz w:val="24"/>
          <w:szCs w:val="24"/>
        </w:rPr>
        <w:t>Niklas Simm</w:t>
      </w:r>
    </w:p>
    <w:p w:rsidR="00286567" w:rsidRPr="008317C5" w:rsidRDefault="00286567" w:rsidP="00874177">
      <w:pPr>
        <w:rPr>
          <w:sz w:val="24"/>
          <w:szCs w:val="24"/>
        </w:rPr>
      </w:pPr>
    </w:p>
    <w:sectPr w:rsidR="00286567" w:rsidRPr="008317C5" w:rsidSect="00BF162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F3" w:rsidRDefault="00C135F3">
      <w:r>
        <w:separator/>
      </w:r>
    </w:p>
  </w:endnote>
  <w:endnote w:type="continuationSeparator" w:id="0">
    <w:p w:rsidR="00C135F3" w:rsidRDefault="00C1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8B11A9">
      <w:rPr>
        <w:rStyle w:val="Sidnummer"/>
        <w:noProof/>
      </w:rPr>
      <w:t>1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F3" w:rsidRDefault="00C135F3">
      <w:r>
        <w:separator/>
      </w:r>
    </w:p>
  </w:footnote>
  <w:footnote w:type="continuationSeparator" w:id="0">
    <w:p w:rsidR="00C135F3" w:rsidRDefault="00C1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huvud"/>
    </w:pPr>
    <w:r w:rsidRPr="00D51B4A">
      <w:t>Dokum</w:t>
    </w:r>
    <w:r>
      <w:t>entägare:</w:t>
    </w:r>
    <w:r>
      <w:tab/>
      <w:t>Mötesprotokoll</w:t>
    </w:r>
    <w:r w:rsidRPr="00D51B4A">
      <w:tab/>
      <w:t>Utfärdandedatum:</w:t>
    </w:r>
  </w:p>
  <w:p w:rsidR="007C4BB8" w:rsidRPr="006912AA" w:rsidRDefault="001621BE" w:rsidP="00BF1627">
    <w:pPr>
      <w:pStyle w:val="Sidhuvud"/>
      <w:pBdr>
        <w:bottom w:val="single" w:sz="4" w:space="6" w:color="auto"/>
      </w:pBdr>
    </w:pPr>
    <w:r>
      <w:t>Anna Danielsson</w:t>
    </w:r>
    <w:r>
      <w:tab/>
      <w:t>Logistiksektionen</w:t>
    </w:r>
    <w:r w:rsidRPr="00D51B4A">
      <w:tab/>
    </w:r>
    <w:r w:rsidR="0071511B">
      <w:t>16-11-</w:t>
    </w:r>
    <w:r w:rsidR="00C471B1"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0A6C"/>
    <w:rsid w:val="00027457"/>
    <w:rsid w:val="00046DA6"/>
    <w:rsid w:val="00051BC2"/>
    <w:rsid w:val="000573A0"/>
    <w:rsid w:val="00071C41"/>
    <w:rsid w:val="00091709"/>
    <w:rsid w:val="00097F1B"/>
    <w:rsid w:val="000A15B3"/>
    <w:rsid w:val="000B3EC5"/>
    <w:rsid w:val="000C6ECD"/>
    <w:rsid w:val="000E0DE0"/>
    <w:rsid w:val="000E2A81"/>
    <w:rsid w:val="000E6FDE"/>
    <w:rsid w:val="000F6793"/>
    <w:rsid w:val="00102328"/>
    <w:rsid w:val="00112CBA"/>
    <w:rsid w:val="00116C4B"/>
    <w:rsid w:val="00122FB9"/>
    <w:rsid w:val="00123E08"/>
    <w:rsid w:val="001364A5"/>
    <w:rsid w:val="001470CD"/>
    <w:rsid w:val="001565F7"/>
    <w:rsid w:val="00161043"/>
    <w:rsid w:val="001621BE"/>
    <w:rsid w:val="0016542A"/>
    <w:rsid w:val="0016569C"/>
    <w:rsid w:val="00171FA8"/>
    <w:rsid w:val="001A0E73"/>
    <w:rsid w:val="001A3B1D"/>
    <w:rsid w:val="001B0AF1"/>
    <w:rsid w:val="001B6538"/>
    <w:rsid w:val="001B7BF3"/>
    <w:rsid w:val="001F1E62"/>
    <w:rsid w:val="001F2744"/>
    <w:rsid w:val="0022201F"/>
    <w:rsid w:val="00244890"/>
    <w:rsid w:val="00246A39"/>
    <w:rsid w:val="002506B2"/>
    <w:rsid w:val="00253AD7"/>
    <w:rsid w:val="002705CF"/>
    <w:rsid w:val="00272F43"/>
    <w:rsid w:val="00274791"/>
    <w:rsid w:val="00285F67"/>
    <w:rsid w:val="00286567"/>
    <w:rsid w:val="002B7777"/>
    <w:rsid w:val="002D0B06"/>
    <w:rsid w:val="002F32CD"/>
    <w:rsid w:val="00305B5C"/>
    <w:rsid w:val="0031282B"/>
    <w:rsid w:val="00327353"/>
    <w:rsid w:val="00352452"/>
    <w:rsid w:val="003560BD"/>
    <w:rsid w:val="00356E98"/>
    <w:rsid w:val="00363EDC"/>
    <w:rsid w:val="00365A46"/>
    <w:rsid w:val="00381F44"/>
    <w:rsid w:val="003A5C8F"/>
    <w:rsid w:val="003B40D6"/>
    <w:rsid w:val="003D3610"/>
    <w:rsid w:val="003E2041"/>
    <w:rsid w:val="003E73C8"/>
    <w:rsid w:val="003F1B47"/>
    <w:rsid w:val="003F6CB2"/>
    <w:rsid w:val="00407558"/>
    <w:rsid w:val="00416CA6"/>
    <w:rsid w:val="004255E9"/>
    <w:rsid w:val="00432A92"/>
    <w:rsid w:val="004367E9"/>
    <w:rsid w:val="00446BE5"/>
    <w:rsid w:val="0045551A"/>
    <w:rsid w:val="00455F29"/>
    <w:rsid w:val="00456C40"/>
    <w:rsid w:val="00467D0F"/>
    <w:rsid w:val="004729E7"/>
    <w:rsid w:val="004A2E0C"/>
    <w:rsid w:val="004A68C2"/>
    <w:rsid w:val="004B1AEB"/>
    <w:rsid w:val="004B2D8E"/>
    <w:rsid w:val="004C1FBC"/>
    <w:rsid w:val="004C71DF"/>
    <w:rsid w:val="004D01F5"/>
    <w:rsid w:val="004E1924"/>
    <w:rsid w:val="004F0C1A"/>
    <w:rsid w:val="004F3657"/>
    <w:rsid w:val="00500814"/>
    <w:rsid w:val="00507E89"/>
    <w:rsid w:val="00514E9C"/>
    <w:rsid w:val="00515225"/>
    <w:rsid w:val="00533A5E"/>
    <w:rsid w:val="0053612F"/>
    <w:rsid w:val="00550A8C"/>
    <w:rsid w:val="00552345"/>
    <w:rsid w:val="00557B1F"/>
    <w:rsid w:val="00580F0D"/>
    <w:rsid w:val="0058560D"/>
    <w:rsid w:val="0059227A"/>
    <w:rsid w:val="005A2ACC"/>
    <w:rsid w:val="005B00B4"/>
    <w:rsid w:val="005B6B39"/>
    <w:rsid w:val="005D767F"/>
    <w:rsid w:val="005E6272"/>
    <w:rsid w:val="00604E94"/>
    <w:rsid w:val="0060613E"/>
    <w:rsid w:val="00616FE7"/>
    <w:rsid w:val="00621DC9"/>
    <w:rsid w:val="00624814"/>
    <w:rsid w:val="00624ADC"/>
    <w:rsid w:val="00644F8D"/>
    <w:rsid w:val="00660147"/>
    <w:rsid w:val="00664B75"/>
    <w:rsid w:val="006731C5"/>
    <w:rsid w:val="0067662A"/>
    <w:rsid w:val="00683521"/>
    <w:rsid w:val="006912AA"/>
    <w:rsid w:val="006950AD"/>
    <w:rsid w:val="006A4833"/>
    <w:rsid w:val="006B5032"/>
    <w:rsid w:val="006D05B8"/>
    <w:rsid w:val="006E116D"/>
    <w:rsid w:val="006E6460"/>
    <w:rsid w:val="007056A7"/>
    <w:rsid w:val="0070670D"/>
    <w:rsid w:val="0071511B"/>
    <w:rsid w:val="007218E1"/>
    <w:rsid w:val="00723C9B"/>
    <w:rsid w:val="00734448"/>
    <w:rsid w:val="007701BF"/>
    <w:rsid w:val="007C03DC"/>
    <w:rsid w:val="007C4BB8"/>
    <w:rsid w:val="007E2A10"/>
    <w:rsid w:val="007E5F38"/>
    <w:rsid w:val="007F2F59"/>
    <w:rsid w:val="008317C5"/>
    <w:rsid w:val="00835B53"/>
    <w:rsid w:val="0085529F"/>
    <w:rsid w:val="00863D03"/>
    <w:rsid w:val="008646A0"/>
    <w:rsid w:val="00874177"/>
    <w:rsid w:val="00882EBC"/>
    <w:rsid w:val="008839C8"/>
    <w:rsid w:val="008A2667"/>
    <w:rsid w:val="008B11A9"/>
    <w:rsid w:val="008B31AD"/>
    <w:rsid w:val="008C3562"/>
    <w:rsid w:val="008C7E00"/>
    <w:rsid w:val="008E0979"/>
    <w:rsid w:val="0090786D"/>
    <w:rsid w:val="00922C2E"/>
    <w:rsid w:val="0095254B"/>
    <w:rsid w:val="009677B6"/>
    <w:rsid w:val="00983E55"/>
    <w:rsid w:val="0099466B"/>
    <w:rsid w:val="009B10B5"/>
    <w:rsid w:val="009D2D1C"/>
    <w:rsid w:val="009E3543"/>
    <w:rsid w:val="009E59EB"/>
    <w:rsid w:val="00A07477"/>
    <w:rsid w:val="00A1106A"/>
    <w:rsid w:val="00A140CB"/>
    <w:rsid w:val="00A42EE6"/>
    <w:rsid w:val="00A4420B"/>
    <w:rsid w:val="00A52DE8"/>
    <w:rsid w:val="00A65652"/>
    <w:rsid w:val="00A82B85"/>
    <w:rsid w:val="00AA178A"/>
    <w:rsid w:val="00AD21A0"/>
    <w:rsid w:val="00AD2A25"/>
    <w:rsid w:val="00AD73C9"/>
    <w:rsid w:val="00AD7AC3"/>
    <w:rsid w:val="00AE6AA4"/>
    <w:rsid w:val="00AF3C6F"/>
    <w:rsid w:val="00B04238"/>
    <w:rsid w:val="00B12DB2"/>
    <w:rsid w:val="00B26FC2"/>
    <w:rsid w:val="00B27487"/>
    <w:rsid w:val="00B34CE2"/>
    <w:rsid w:val="00B370BA"/>
    <w:rsid w:val="00B417AD"/>
    <w:rsid w:val="00B50625"/>
    <w:rsid w:val="00B5147D"/>
    <w:rsid w:val="00B556F1"/>
    <w:rsid w:val="00B625B0"/>
    <w:rsid w:val="00B656F9"/>
    <w:rsid w:val="00B769BE"/>
    <w:rsid w:val="00B96C8E"/>
    <w:rsid w:val="00BB3570"/>
    <w:rsid w:val="00BB6B1A"/>
    <w:rsid w:val="00BC4B61"/>
    <w:rsid w:val="00BE2508"/>
    <w:rsid w:val="00BF1627"/>
    <w:rsid w:val="00C01D26"/>
    <w:rsid w:val="00C03A2E"/>
    <w:rsid w:val="00C135F3"/>
    <w:rsid w:val="00C471B1"/>
    <w:rsid w:val="00C50E4C"/>
    <w:rsid w:val="00C53606"/>
    <w:rsid w:val="00C542D8"/>
    <w:rsid w:val="00C62EA1"/>
    <w:rsid w:val="00C763DD"/>
    <w:rsid w:val="00CA4B7F"/>
    <w:rsid w:val="00CB31A7"/>
    <w:rsid w:val="00CE5C4D"/>
    <w:rsid w:val="00CE7655"/>
    <w:rsid w:val="00D33A3E"/>
    <w:rsid w:val="00D379A6"/>
    <w:rsid w:val="00D51B4A"/>
    <w:rsid w:val="00D62421"/>
    <w:rsid w:val="00D819F6"/>
    <w:rsid w:val="00D977B0"/>
    <w:rsid w:val="00DC0EA7"/>
    <w:rsid w:val="00DC26B6"/>
    <w:rsid w:val="00DD0DF5"/>
    <w:rsid w:val="00DD1BD9"/>
    <w:rsid w:val="00DD3617"/>
    <w:rsid w:val="00DD513E"/>
    <w:rsid w:val="00DE40CF"/>
    <w:rsid w:val="00E00C47"/>
    <w:rsid w:val="00E0771E"/>
    <w:rsid w:val="00E17694"/>
    <w:rsid w:val="00E235E8"/>
    <w:rsid w:val="00E248C6"/>
    <w:rsid w:val="00E51A8B"/>
    <w:rsid w:val="00E53467"/>
    <w:rsid w:val="00E60F7C"/>
    <w:rsid w:val="00E635DA"/>
    <w:rsid w:val="00E7251B"/>
    <w:rsid w:val="00E8202D"/>
    <w:rsid w:val="00E82228"/>
    <w:rsid w:val="00E87230"/>
    <w:rsid w:val="00E912B1"/>
    <w:rsid w:val="00EA462F"/>
    <w:rsid w:val="00EB5C10"/>
    <w:rsid w:val="00EC69C1"/>
    <w:rsid w:val="00EE5512"/>
    <w:rsid w:val="00F8275A"/>
    <w:rsid w:val="00F836DE"/>
    <w:rsid w:val="00F91FDC"/>
    <w:rsid w:val="00FB16AB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F8CEC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Anna Danielsson</cp:lastModifiedBy>
  <cp:revision>2</cp:revision>
  <cp:lastPrinted>2011-08-26T14:06:00Z</cp:lastPrinted>
  <dcterms:created xsi:type="dcterms:W3CDTF">2016-11-02T22:23:00Z</dcterms:created>
  <dcterms:modified xsi:type="dcterms:W3CDTF">2016-11-02T22:23:00Z</dcterms:modified>
</cp:coreProperties>
</file>